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90" w:type="dxa"/>
        <w:tblInd w:w="90" w:type="dxa"/>
        <w:tblLook w:val="04A0" w:firstRow="1" w:lastRow="0" w:firstColumn="1" w:lastColumn="0" w:noHBand="0" w:noVBand="1"/>
      </w:tblPr>
      <w:tblGrid>
        <w:gridCol w:w="3150"/>
        <w:gridCol w:w="1540"/>
      </w:tblGrid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TOWN OF GREENWOOD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OPERATING BUDGET 2020</w:t>
            </w:r>
          </w:p>
        </w:tc>
      </w:tr>
      <w:tr w:rsidR="00E64923" w:rsidRPr="00E64923" w:rsidTr="00E64923">
        <w:trPr>
          <w:trHeight w:val="46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49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6492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General Revenues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Real Estate Taxes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$121,938.00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Transfer Taxes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Finance Charges(WST)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$9,052.00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Penalty Fees (taxes)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$3,158.00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State Grants MSAF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$29,739.55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Rental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Building, Sewer, Co, Sign Permits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$1,800.00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Rental Licenses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$9,400.00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Business Licenses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$7,400.00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Meters and MXU breakage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6492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Utility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$210,000.00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$340,000.00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Trash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$64,800.00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6492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Police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Donations to PD/Spec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Event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Higway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Safety/DUI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$7,600.00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Police Fines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$180,000.00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Police Grants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$111,823.13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State Pension Grant Police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$11,000.00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64923">
              <w:rPr>
                <w:rFonts w:ascii="Calibri" w:eastAsia="Times New Roman" w:hAnsi="Calibri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$1,144,710.68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923" w:rsidRPr="00E64923" w:rsidTr="00E64923">
        <w:trPr>
          <w:trHeight w:val="459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649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EXPENDITURES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General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Govt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Staff Admin OT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General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Govt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Staff Regular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$170,000.00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Day Labor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State Revolving Fund loan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pmts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Bank Service Charges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$7,400.00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Small Tools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Repairs/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Bldg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Repairs/Main Equipment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Mowing and lawn care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Streets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Sewage Expenses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$180,000.00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Gasoline fuel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Auto and Truck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Dues and Subscriptions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$3,455.00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Education and Training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Trash Collection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$59,417.00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Portable Toilet Rental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$35,200.00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Propane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Fuel Oil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$10,700.00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Dental Insurance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Life Insurance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Medical Insurance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Insurance (auto, liability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Workers Comp Admin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$2,700.00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Medicare,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Soc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Sec (town portion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$11,000.00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State Unemployment Taxes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Tax Ditch taxes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Auditing Prof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Engineering Prof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Legal Professional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$18,000.00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Testing Professional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Monitoring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Honorium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Fees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$2,100.00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6492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Police Expenditures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Gasoline Fuel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$9,685.91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Fuel Oil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$1,694.00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Vehicle Repair Expense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Officers Payroll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$272,040.00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Medicare,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Soc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Sec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$21,000.00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Workers Comp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$12,300.00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Dues and Subscriptions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Police Equipment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Police Training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Police Medical Testing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Charitable Donations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Uniforms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Dental Insurance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$1,700.00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Life Insurance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$550.00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Medical Insurance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$19,200.00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Pension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$28,400.00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Insurance (auto, liability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etc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$50,115.00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Copier Lease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$685.49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Janitorial Supplies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Auditing Prof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Monitoring Services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Honorium</w:t>
            </w:r>
            <w:proofErr w:type="spellEnd"/>
            <w:r w:rsidRPr="00E64923">
              <w:rPr>
                <w:rFonts w:ascii="Calibri" w:eastAsia="Times New Roman" w:hAnsi="Calibri" w:cs="Calibri"/>
                <w:color w:val="000000"/>
              </w:rPr>
              <w:t xml:space="preserve"> Fees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$2,100.00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Building Repairs and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 xml:space="preserve">Equipment Repairs and </w:t>
            </w:r>
            <w:proofErr w:type="spellStart"/>
            <w:r w:rsidRPr="00E64923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$1,800.00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TOTAL EXPENDITURES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$1,105,892.40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TOTAL INCOME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$1,144,710.68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TOTAL EXPENDITURES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$1,105,892.40</w:t>
            </w:r>
          </w:p>
        </w:tc>
      </w:tr>
      <w:tr w:rsidR="00E64923" w:rsidRPr="00E64923" w:rsidTr="00E64923">
        <w:trPr>
          <w:trHeight w:val="286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OPERATING BUDGET BALANCE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923" w:rsidRPr="00E64923" w:rsidRDefault="00E64923" w:rsidP="00E649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64923">
              <w:rPr>
                <w:rFonts w:ascii="Calibri" w:eastAsia="Times New Roman" w:hAnsi="Calibri" w:cs="Calibri"/>
                <w:color w:val="000000"/>
              </w:rPr>
              <w:t>$38,818.28</w:t>
            </w:r>
          </w:p>
        </w:tc>
      </w:tr>
    </w:tbl>
    <w:p w:rsidR="001669BB" w:rsidRDefault="001669BB" w:rsidP="001669BB">
      <w:bookmarkStart w:id="0" w:name="_GoBack"/>
      <w:bookmarkEnd w:id="0"/>
    </w:p>
    <w:sectPr w:rsidR="001669BB" w:rsidSect="00E64923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56"/>
    <w:rsid w:val="000A7324"/>
    <w:rsid w:val="001669BB"/>
    <w:rsid w:val="00671256"/>
    <w:rsid w:val="00CC47DC"/>
    <w:rsid w:val="00E6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6F45D-EC36-4597-ACE9-7CED1817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 (Greenwood PD)</dc:creator>
  <cp:keywords/>
  <dc:description/>
  <cp:lastModifiedBy>Lambden Shelley (Greenwood PD)</cp:lastModifiedBy>
  <cp:revision>3</cp:revision>
  <dcterms:created xsi:type="dcterms:W3CDTF">2020-01-03T16:11:00Z</dcterms:created>
  <dcterms:modified xsi:type="dcterms:W3CDTF">2020-01-03T16:19:00Z</dcterms:modified>
</cp:coreProperties>
</file>